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B7" w:rsidRDefault="00103483">
      <w:pPr>
        <w:rPr>
          <w:sz w:val="36"/>
          <w:szCs w:val="36"/>
        </w:rPr>
      </w:pPr>
      <w:r>
        <w:rPr>
          <w:sz w:val="36"/>
          <w:szCs w:val="36"/>
        </w:rPr>
        <w:t xml:space="preserve">Leikið með orðflokkana </w:t>
      </w:r>
    </w:p>
    <w:p w:rsidR="00BD47B7" w:rsidRDefault="00BD47B7">
      <w:pPr>
        <w:rPr>
          <w:sz w:val="36"/>
          <w:szCs w:val="36"/>
        </w:rPr>
      </w:pPr>
    </w:p>
    <w:p w:rsidR="00BD47B7" w:rsidRDefault="00103483">
      <w:pPr>
        <w:numPr>
          <w:ilvl w:val="0"/>
          <w:numId w:val="1"/>
        </w:numPr>
        <w:contextualSpacing/>
      </w:pPr>
      <w:r>
        <w:t>Markmiðið er að finna sagnorð, lýsingarorð og nafnorð sem byrja á sama bókstaf og búa til málsgrein úr orðunum þremur.</w:t>
      </w:r>
    </w:p>
    <w:p w:rsidR="00BD47B7" w:rsidRDefault="00BD47B7"/>
    <w:p w:rsidR="00BD47B7" w:rsidRDefault="00D06ECD">
      <w:pPr>
        <w:numPr>
          <w:ilvl w:val="0"/>
          <w:numId w:val="2"/>
        </w:numPr>
        <w:contextualSpacing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4943475</wp:posOffset>
            </wp:positionH>
            <wp:positionV relativeFrom="paragraph">
              <wp:posOffset>15240</wp:posOffset>
            </wp:positionV>
            <wp:extent cx="513243" cy="327192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243" cy="3271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03483">
        <w:t xml:space="preserve">Kennari velur bókstaf og notar skeiðklukku eða stundaglas til að mæla tímann. Áður þarf hann að vera búinn að ákveða hversu langan tíma nemendur hafa til að finna orðin þrjú. </w:t>
      </w:r>
    </w:p>
    <w:p w:rsidR="00BD47B7" w:rsidRDefault="00BD47B7"/>
    <w:p w:rsidR="00BD47B7" w:rsidRDefault="00BD47B7"/>
    <w:tbl>
      <w:tblPr>
        <w:tblStyle w:val="a"/>
        <w:tblW w:w="10860" w:type="dxa"/>
        <w:tblInd w:w="-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1425"/>
        <w:gridCol w:w="1515"/>
        <w:gridCol w:w="1665"/>
        <w:gridCol w:w="4965"/>
      </w:tblGrid>
      <w:tr w:rsidR="00BD47B7">
        <w:trPr>
          <w:trHeight w:val="420"/>
        </w:trPr>
        <w:tc>
          <w:tcPr>
            <w:tcW w:w="10860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Leikið með orðflokka   </w:t>
            </w:r>
          </w:p>
          <w:p w:rsidR="00D06ECD" w:rsidRDefault="00D0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sz w:val="16"/>
                <w:szCs w:val="16"/>
              </w:rPr>
              <w:t xml:space="preserve">Höfundur: </w:t>
            </w:r>
            <w:r w:rsidRPr="00D06ECD">
              <w:rPr>
                <w:sz w:val="16"/>
                <w:szCs w:val="16"/>
              </w:rPr>
              <w:t>Kristín</w:t>
            </w:r>
            <w:r>
              <w:rPr>
                <w:sz w:val="16"/>
                <w:szCs w:val="16"/>
              </w:rPr>
              <w:t xml:space="preserve"> Guðnadóttir</w:t>
            </w:r>
          </w:p>
        </w:tc>
      </w:tr>
      <w:tr w:rsidR="00BD47B7">
        <w:tc>
          <w:tcPr>
            <w:tcW w:w="1290" w:type="dxa"/>
            <w:tcBorders>
              <w:right w:val="single" w:sz="8" w:space="0" w:color="6AA84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Bókstafur</w:t>
            </w:r>
          </w:p>
        </w:tc>
        <w:tc>
          <w:tcPr>
            <w:tcW w:w="1425" w:type="dxa"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Sagnorð</w:t>
            </w:r>
          </w:p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515" w:type="dxa"/>
            <w:tcBorders>
              <w:left w:val="single" w:sz="8" w:space="0" w:color="6AA84F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Lýsingarorð</w:t>
            </w:r>
          </w:p>
        </w:tc>
        <w:tc>
          <w:tcPr>
            <w:tcW w:w="1665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Nafnorð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Búðu til setningu með öllum orðunum sem byrja á sama bókstafnum</w:t>
            </w:r>
          </w:p>
          <w:p w:rsidR="00BD47B7" w:rsidRDefault="0010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360144" cy="242888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144" cy="242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</w:rPr>
              <w:t>Muna eftir stórum bókstaf og punkti!</w:t>
            </w: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425" w:type="dxa"/>
            <w:tcBorders>
              <w:top w:val="single" w:sz="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er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erfiður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engill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</w:rPr>
              <w:t xml:space="preserve">Þetta 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er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erfiður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engill</w:t>
            </w:r>
            <w:r>
              <w:rPr>
                <w:rFonts w:ascii="Comic Sans MS" w:eastAsia="Comic Sans MS" w:hAnsi="Comic Sans MS" w:cs="Comic Sans MS"/>
                <w:b/>
              </w:rPr>
              <w:t>.</w:t>
            </w: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henda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háll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hestur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</w:rPr>
              <w:t xml:space="preserve">Lóa 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hendir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hálum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hesti</w:t>
            </w:r>
            <w:r>
              <w:rPr>
                <w:rFonts w:ascii="Comic Sans MS" w:eastAsia="Comic Sans MS" w:hAnsi="Comic Sans MS" w:cs="Comic Sans MS"/>
                <w:b/>
              </w:rPr>
              <w:t>.</w:t>
            </w: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Stig so.</w:t>
            </w:r>
          </w:p>
        </w:tc>
        <w:tc>
          <w:tcPr>
            <w:tcW w:w="15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Stig lo.</w:t>
            </w:r>
          </w:p>
        </w:tc>
        <w:tc>
          <w:tcPr>
            <w:tcW w:w="16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Stig no.</w:t>
            </w:r>
          </w:p>
        </w:tc>
        <w:tc>
          <w:tcPr>
            <w:tcW w:w="49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Samtals stig: </w:t>
            </w:r>
          </w:p>
        </w:tc>
      </w:tr>
    </w:tbl>
    <w:p w:rsidR="00BD47B7" w:rsidRPr="00D06ECD" w:rsidRDefault="00D06ECD" w:rsidP="00D06ECD">
      <w:pPr>
        <w:rPr>
          <w:sz w:val="16"/>
          <w:szCs w:val="16"/>
        </w:rPr>
      </w:pPr>
      <w:r>
        <w:t xml:space="preserve">        </w:t>
      </w:r>
      <w:bookmarkStart w:id="0" w:name="_GoBack"/>
      <w:bookmarkEnd w:id="0"/>
    </w:p>
    <w:p w:rsidR="00BD47B7" w:rsidRDefault="00BD47B7"/>
    <w:tbl>
      <w:tblPr>
        <w:tblStyle w:val="a0"/>
        <w:tblW w:w="10860" w:type="dxa"/>
        <w:tblInd w:w="-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1425"/>
        <w:gridCol w:w="1515"/>
        <w:gridCol w:w="1665"/>
        <w:gridCol w:w="4965"/>
      </w:tblGrid>
      <w:tr w:rsidR="00BD47B7">
        <w:trPr>
          <w:trHeight w:val="420"/>
        </w:trPr>
        <w:tc>
          <w:tcPr>
            <w:tcW w:w="10860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ECD" w:rsidRDefault="00103483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Leikið með orðflokka </w:t>
            </w:r>
          </w:p>
          <w:p w:rsidR="00BD47B7" w:rsidRDefault="00D06ECD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sz w:val="16"/>
                <w:szCs w:val="16"/>
              </w:rPr>
              <w:t xml:space="preserve">Höfundur: </w:t>
            </w:r>
            <w:r w:rsidRPr="00D06ECD">
              <w:rPr>
                <w:sz w:val="16"/>
                <w:szCs w:val="16"/>
              </w:rPr>
              <w:t>Kristín</w:t>
            </w:r>
            <w:r>
              <w:rPr>
                <w:sz w:val="16"/>
                <w:szCs w:val="16"/>
              </w:rPr>
              <w:t xml:space="preserve"> Guðnadóttir</w:t>
            </w:r>
          </w:p>
        </w:tc>
      </w:tr>
      <w:tr w:rsidR="00BD47B7">
        <w:tc>
          <w:tcPr>
            <w:tcW w:w="1290" w:type="dxa"/>
            <w:tcBorders>
              <w:right w:val="single" w:sz="8" w:space="0" w:color="6AA84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Bókstafur</w:t>
            </w:r>
          </w:p>
        </w:tc>
        <w:tc>
          <w:tcPr>
            <w:tcW w:w="1425" w:type="dxa"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Sagnorð</w:t>
            </w:r>
          </w:p>
          <w:p w:rsidR="00BD47B7" w:rsidRDefault="00BD47B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515" w:type="dxa"/>
            <w:tcBorders>
              <w:left w:val="single" w:sz="8" w:space="0" w:color="6AA84F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Lýsingarorð</w:t>
            </w:r>
          </w:p>
        </w:tc>
        <w:tc>
          <w:tcPr>
            <w:tcW w:w="1665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Nafnorð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Búðu til setningu með öllum orðunum sem byrja á sama bókstafnum</w:t>
            </w:r>
          </w:p>
          <w:p w:rsidR="00BD47B7" w:rsidRDefault="0010348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360144" cy="242888"/>
                  <wp:effectExtent l="0" t="0" r="0" b="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144" cy="242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</w:rPr>
              <w:t>Muna eftir stórum bókstaf og punkti!</w:t>
            </w: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425" w:type="dxa"/>
            <w:tcBorders>
              <w:top w:val="single" w:sz="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er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erfiður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engill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Þetta </w:t>
            </w:r>
            <w:r>
              <w:rPr>
                <w:rFonts w:ascii="Comic Sans MS" w:eastAsia="Comic Sans MS" w:hAnsi="Comic Sans MS" w:cs="Comic Sans MS"/>
                <w:u w:val="single"/>
              </w:rPr>
              <w:t>er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  <w:u w:val="single"/>
              </w:rPr>
              <w:t>erfiður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  <w:u w:val="single"/>
              </w:rPr>
              <w:t>engill</w:t>
            </w:r>
            <w:r>
              <w:rPr>
                <w:rFonts w:ascii="Comic Sans MS" w:eastAsia="Comic Sans MS" w:hAnsi="Comic Sans MS" w:cs="Comic Sans MS"/>
              </w:rPr>
              <w:t>.</w:t>
            </w: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henda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háll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hestur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Lóa </w:t>
            </w:r>
            <w:r>
              <w:rPr>
                <w:rFonts w:ascii="Comic Sans MS" w:eastAsia="Comic Sans MS" w:hAnsi="Comic Sans MS" w:cs="Comic Sans MS"/>
                <w:u w:val="single"/>
              </w:rPr>
              <w:t>hendir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  <w:u w:val="single"/>
              </w:rPr>
              <w:t>hálum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  <w:u w:val="single"/>
              </w:rPr>
              <w:t>hesti</w:t>
            </w:r>
            <w:r>
              <w:rPr>
                <w:rFonts w:ascii="Comic Sans MS" w:eastAsia="Comic Sans MS" w:hAnsi="Comic Sans MS" w:cs="Comic Sans MS"/>
              </w:rPr>
              <w:t>.</w:t>
            </w: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</w:tr>
      <w:tr w:rsidR="00BD47B7"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BD47B7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Stig so.</w:t>
            </w:r>
          </w:p>
        </w:tc>
        <w:tc>
          <w:tcPr>
            <w:tcW w:w="15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Stig lo.</w:t>
            </w:r>
          </w:p>
        </w:tc>
        <w:tc>
          <w:tcPr>
            <w:tcW w:w="16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Stig no.</w:t>
            </w:r>
          </w:p>
        </w:tc>
        <w:tc>
          <w:tcPr>
            <w:tcW w:w="49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7" w:rsidRDefault="0010348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Samtals stig: </w:t>
            </w:r>
          </w:p>
        </w:tc>
      </w:tr>
    </w:tbl>
    <w:p w:rsidR="00BD47B7" w:rsidRDefault="00BD47B7"/>
    <w:sectPr w:rsidR="00BD47B7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A61"/>
    <w:multiLevelType w:val="multilevel"/>
    <w:tmpl w:val="BE7C550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2E409A"/>
    <w:multiLevelType w:val="multilevel"/>
    <w:tmpl w:val="294CA7E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B7"/>
    <w:rsid w:val="00103483"/>
    <w:rsid w:val="003E1AA8"/>
    <w:rsid w:val="00BD47B7"/>
    <w:rsid w:val="00D0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FFFA"/>
  <w15:docId w15:val="{0B7FB002-81EB-4B97-B294-A735A709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s-IS" w:eastAsia="is-I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Hafnarfjarðarbær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 Guðnadóttir</dc:creator>
  <cp:lastModifiedBy>Kristín Guðnadóttir</cp:lastModifiedBy>
  <cp:revision>2</cp:revision>
  <dcterms:created xsi:type="dcterms:W3CDTF">2018-05-09T11:46:00Z</dcterms:created>
  <dcterms:modified xsi:type="dcterms:W3CDTF">2018-05-09T11:46:00Z</dcterms:modified>
</cp:coreProperties>
</file>